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577" w:rsidRDefault="00DA0577"/>
    <w:p w:rsidR="00DA0577" w:rsidRPr="00634D3C" w:rsidRDefault="00634D3C">
      <w:pPr>
        <w:spacing w:line="360" w:lineRule="auto"/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ru-RU"/>
        </w:rPr>
      </w:pPr>
      <w:r w:rsidRPr="00634D3C">
        <w:rPr>
          <w:rFonts w:ascii="GHEA Grapalat" w:hAnsi="GHEA Grapalat" w:cs="GHEA Grapalat"/>
          <w:b/>
          <w:i/>
          <w:sz w:val="20"/>
          <w:szCs w:val="20"/>
          <w:u w:val="single"/>
          <w:lang w:val="ru-RU"/>
        </w:rPr>
        <w:t>Технические условия на поставку необходимых товаров</w:t>
      </w:r>
    </w:p>
    <w:tbl>
      <w:tblPr>
        <w:tblW w:w="11439" w:type="dxa"/>
        <w:jc w:val="center"/>
        <w:tblLayout w:type="fixed"/>
        <w:tblLook w:val="0000" w:firstRow="0" w:lastRow="0" w:firstColumn="0" w:lastColumn="0" w:noHBand="0" w:noVBand="0"/>
      </w:tblPr>
      <w:tblGrid>
        <w:gridCol w:w="476"/>
        <w:gridCol w:w="989"/>
        <w:gridCol w:w="1829"/>
        <w:gridCol w:w="947"/>
        <w:gridCol w:w="1237"/>
        <w:gridCol w:w="779"/>
        <w:gridCol w:w="5182"/>
      </w:tblGrid>
      <w:tr w:rsidR="00DA0577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Pr="00634D3C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Н/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Л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CPV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Названия продуктов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Цена за единицу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Технические характеристики, краткое описание</w:t>
            </w:r>
          </w:p>
        </w:tc>
      </w:tr>
      <w:tr w:rsidR="00DA0577" w:rsidRPr="00E638E7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E638E7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39831245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Жидкое мыло для рук 0,5л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л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E638E7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125</w:t>
            </w:r>
            <w:bookmarkStart w:id="0" w:name="_GoBack"/>
            <w:bookmarkEnd w:id="0"/>
            <w:r w:rsidR="00634D3C"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Жидкое дезинфицирующее средство для рук в упаковке 0,5 л. Антибактериальное, не сушит кожу, универсальное чистящее средство, не содержит опасных химических веществ, предназначено для мытья рук. Безопасность, маркировка и упаковка соответствуют действующему законодательству. Торговые марки: «Sella» или «Stefi» или «Milana» или «Vir».</w:t>
            </w:r>
          </w:p>
        </w:tc>
      </w:tr>
      <w:tr w:rsidR="00DA0577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E638E7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39831246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Средство для мытья посуды 5л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кг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 w:rsidP="00E638E7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  <w:r w:rsidR="00E638E7"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Вязкая жидкость с антибактериальными свойствами. Массовая доля жирных кислот: 16,0–21,0%; Массовая доля неомыляемых веществ: 1,5%. Водородный показатель: pH: 6,0–10,0. Массовая доля тяжелых металлов: 0,002%. Объём тары: 5 л. Меры безопасности, маркировка и упаковка соответствуют требованиям действующего законодательства. Товарные знаки: «Наш Сад» или «Мечта» или «Мистер Джин».</w:t>
            </w:r>
          </w:p>
        </w:tc>
      </w:tr>
    </w:tbl>
    <w:p w:rsidR="00DA0577" w:rsidRDefault="00DA0577">
      <w:pPr>
        <w:rPr>
          <w:rFonts w:ascii="GHEA Grapalat" w:hAnsi="GHEA Grapalat" w:cs="Sylfaen"/>
          <w:b/>
          <w:i/>
          <w:sz w:val="24"/>
          <w:szCs w:val="24"/>
          <w:u w:val="single"/>
          <w:lang w:val="hy-AM"/>
        </w:rPr>
      </w:pPr>
    </w:p>
    <w:p w:rsidR="00DA0577" w:rsidRDefault="00634D3C">
      <w:pPr>
        <w:jc w:val="center"/>
        <w:rPr>
          <w:rFonts w:ascii="GHEA Grapalat" w:hAnsi="GHEA Grapalat" w:cs="GHEA Grapalat"/>
          <w:b/>
          <w:i/>
          <w:sz w:val="24"/>
          <w:szCs w:val="24"/>
          <w:u w:val="single"/>
          <w:lang w:val="hy-AM"/>
        </w:rPr>
      </w:pPr>
      <w:r>
        <w:rPr>
          <w:rFonts w:ascii="GHEA Grapalat" w:hAnsi="GHEA Grapalat" w:cs="GHEA Grapalat"/>
          <w:b/>
          <w:i/>
          <w:sz w:val="24"/>
          <w:szCs w:val="24"/>
          <w:u w:val="single"/>
          <w:lang w:val="hy-AM"/>
        </w:rPr>
        <w:t>График закупок на поставку необходимых товаров</w:t>
      </w:r>
    </w:p>
    <w:p w:rsidR="00DA0577" w:rsidRDefault="00634D3C">
      <w:pPr>
        <w:rPr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  <w:t xml:space="preserve">                               </w:t>
      </w:r>
    </w:p>
    <w:tbl>
      <w:tblPr>
        <w:tblW w:w="10749" w:type="dxa"/>
        <w:jc w:val="center"/>
        <w:tblLayout w:type="fixed"/>
        <w:tblLook w:val="0000" w:firstRow="0" w:lastRow="0" w:firstColumn="0" w:lastColumn="0" w:noHBand="0" w:noVBand="0"/>
      </w:tblPr>
      <w:tblGrid>
        <w:gridCol w:w="5954"/>
        <w:gridCol w:w="4795"/>
      </w:tblGrid>
      <w:tr w:rsidR="00DA0577">
        <w:trPr>
          <w:trHeight w:val="395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</w:pPr>
            <w:r>
              <w:rPr>
                <w:rFonts w:ascii="GHEA Grapalat" w:hAnsi="GHEA Grapalat" w:cs="GHEA Grapalat"/>
                <w:i/>
                <w:sz w:val="24"/>
                <w:szCs w:val="24"/>
                <w:lang w:val="ru-RU"/>
              </w:rPr>
              <w:t>поставка товаров</w:t>
            </w:r>
            <w:r w:rsidR="00E638E7">
              <w:rPr>
                <w:rFonts w:ascii="GHEA Grapalat" w:hAnsi="GHEA Grapalat" w:cs="GHEA Grapalat"/>
                <w:i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крайний срок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GHEA Grapalat"/>
                <w:i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GHEA Grapalat"/>
                <w:i/>
                <w:sz w:val="24"/>
                <w:szCs w:val="24"/>
              </w:rPr>
              <w:t>Адрес</w:t>
            </w:r>
            <w:proofErr w:type="spellEnd"/>
            <w:r>
              <w:rPr>
                <w:rFonts w:ascii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i/>
                <w:sz w:val="24"/>
                <w:szCs w:val="24"/>
              </w:rPr>
              <w:t>доставки</w:t>
            </w:r>
            <w:proofErr w:type="spellEnd"/>
          </w:p>
        </w:tc>
      </w:tr>
      <w:tr w:rsidR="00DA0577" w:rsidRPr="00E638E7">
        <w:trPr>
          <w:trHeight w:val="772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Со дня вступления в силу Соглашения по 25.12.2026 включительно, согласно поданным заказам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Pr="00634D3C" w:rsidRDefault="00634D3C">
            <w:pPr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г. </w:t>
            </w:r>
            <w:proofErr w:type="spellStart"/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Масис</w:t>
            </w:r>
            <w:proofErr w:type="spellEnd"/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, Центральная площадь № 4, 4 этаж</w:t>
            </w:r>
          </w:p>
        </w:tc>
      </w:tr>
    </w:tbl>
    <w:p w:rsidR="00DA0577" w:rsidRDefault="00634D3C">
      <w:pPr>
        <w:rPr>
          <w:rFonts w:ascii="GHEA Grapalat" w:hAnsi="GHEA Grapalat" w:cs="GHEA Grapalat"/>
          <w:b/>
          <w:i/>
          <w:sz w:val="24"/>
          <w:szCs w:val="24"/>
          <w:u w:val="single"/>
          <w:lang w:val="af-ZA"/>
        </w:rPr>
      </w:pPr>
      <w:r>
        <w:rPr>
          <w:rFonts w:ascii="GHEA Grapalat" w:eastAsia="GHEA Grapalat" w:hAnsi="GHEA Grapalat" w:cs="GHEA Grapalat"/>
          <w:sz w:val="24"/>
          <w:szCs w:val="24"/>
          <w:lang w:val="pt-BR"/>
        </w:rPr>
        <w:t xml:space="preserve">     </w:t>
      </w:r>
    </w:p>
    <w:p w:rsidR="00DA0577" w:rsidRDefault="00DA0577">
      <w:pPr>
        <w:ind w:left="1440"/>
        <w:jc w:val="center"/>
        <w:rPr>
          <w:rFonts w:ascii="GHEA Grapalat" w:hAnsi="GHEA Grapalat" w:cs="Arial Unicode"/>
          <w:sz w:val="24"/>
          <w:szCs w:val="24"/>
          <w:lang w:val="hy-AM"/>
        </w:rPr>
      </w:pPr>
    </w:p>
    <w:p w:rsidR="00DA0577" w:rsidRDefault="00DA0577">
      <w:pPr>
        <w:ind w:left="1440"/>
        <w:jc w:val="center"/>
        <w:rPr>
          <w:rFonts w:ascii="GHEA Grapalat" w:hAnsi="GHEA Grapalat" w:cs="Arial Unicode"/>
          <w:sz w:val="24"/>
          <w:szCs w:val="24"/>
          <w:lang w:val="hy-AM"/>
        </w:rPr>
      </w:pPr>
    </w:p>
    <w:p w:rsidR="00DA0577" w:rsidRPr="00634D3C" w:rsidRDefault="00634D3C">
      <w:pPr>
        <w:rPr>
          <w:lang w:val="ru-RU"/>
        </w:rPr>
      </w:pPr>
      <w:r>
        <w:rPr>
          <w:rFonts w:ascii="GHEA Grapalat" w:hAnsi="GHEA Grapalat" w:cs="Sylfaen"/>
          <w:sz w:val="20"/>
          <w:szCs w:val="20"/>
          <w:lang w:val="hy-AM"/>
        </w:rPr>
        <w:tab/>
      </w:r>
    </w:p>
    <w:p w:rsidR="00DA0577" w:rsidRPr="00F96EBB" w:rsidRDefault="00DA0577">
      <w:pPr>
        <w:rPr>
          <w:rFonts w:ascii="GHEA Grapalat" w:hAnsi="GHEA Grapalat" w:cs="Sylfaen"/>
          <w:sz w:val="20"/>
          <w:szCs w:val="20"/>
          <w:lang w:val="ru-RU"/>
        </w:rPr>
      </w:pPr>
    </w:p>
    <w:sectPr w:rsidR="00DA0577" w:rsidRPr="00F96EBB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C5E90"/>
    <w:multiLevelType w:val="multilevel"/>
    <w:tmpl w:val="24C4E0B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577"/>
    <w:rsid w:val="00634D3C"/>
    <w:rsid w:val="00DA0577"/>
    <w:rsid w:val="00E638E7"/>
    <w:rsid w:val="00F9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08344"/>
  <w15:docId w15:val="{B875848C-DB81-46B7-9E82-466EAC3F8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</Pages>
  <Words>188</Words>
  <Characters>1078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ASRock</cp:lastModifiedBy>
  <cp:revision>6</cp:revision>
  <dcterms:created xsi:type="dcterms:W3CDTF">2025-11-24T13:38:00Z</dcterms:created>
  <dcterms:modified xsi:type="dcterms:W3CDTF">2026-01-21T08:03:00Z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2024-11-26T12:52:00Z</cp:lastPrinted>
  <dcterms:modified xsi:type="dcterms:W3CDTF">2025-11-24T13:13:00Z</dcterms:modified>
  <cp:revision>187</cp:revision>
  <dc:subject/>
  <dc:title/>
</cp:coreProperties>
</file>